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ED" w:rsidRPr="001339ED" w:rsidRDefault="001339ED" w:rsidP="001339ED">
      <w:pPr>
        <w:jc w:val="right"/>
        <w:rPr>
          <w:sz w:val="24"/>
          <w:szCs w:val="24"/>
        </w:rPr>
      </w:pPr>
      <w:r>
        <w:rPr>
          <w:sz w:val="24"/>
          <w:szCs w:val="24"/>
        </w:rPr>
        <w:t>Austin Pace</w:t>
      </w:r>
      <w:r>
        <w:rPr>
          <w:sz w:val="24"/>
          <w:szCs w:val="24"/>
        </w:rPr>
        <w:br/>
        <w:t>Finance 1380</w:t>
      </w:r>
    </w:p>
    <w:p w:rsidR="0052174A" w:rsidRPr="001339ED" w:rsidRDefault="00ED4D15" w:rsidP="00ED4D15">
      <w:pPr>
        <w:jc w:val="center"/>
        <w:rPr>
          <w:b/>
          <w:sz w:val="28"/>
          <w:szCs w:val="28"/>
        </w:rPr>
      </w:pPr>
      <w:r w:rsidRPr="001339ED">
        <w:rPr>
          <w:b/>
          <w:sz w:val="28"/>
          <w:szCs w:val="28"/>
        </w:rPr>
        <w:t>Break-even Analysis</w:t>
      </w:r>
    </w:p>
    <w:p w:rsidR="008B6A41" w:rsidRDefault="001339ED" w:rsidP="00ED4D15">
      <w:pPr>
        <w:rPr>
          <w:sz w:val="24"/>
          <w:szCs w:val="24"/>
        </w:rPr>
      </w:pPr>
      <w:r>
        <w:rPr>
          <w:sz w:val="28"/>
          <w:szCs w:val="28"/>
        </w:rPr>
        <w:tab/>
      </w:r>
      <w:r w:rsidR="00ED4D15" w:rsidRPr="00ED4D15">
        <w:rPr>
          <w:sz w:val="24"/>
          <w:szCs w:val="24"/>
        </w:rPr>
        <w:t>Break-even</w:t>
      </w:r>
      <w:r w:rsidR="00ED4D15">
        <w:rPr>
          <w:sz w:val="24"/>
          <w:szCs w:val="24"/>
        </w:rPr>
        <w:t xml:space="preserve"> analysis should be part of any financial</w:t>
      </w:r>
      <w:r w:rsidR="00ED4D15" w:rsidRPr="00ED4D15">
        <w:rPr>
          <w:sz w:val="24"/>
          <w:szCs w:val="24"/>
        </w:rPr>
        <w:t xml:space="preserve"> </w:t>
      </w:r>
      <w:r w:rsidR="00ED4D15">
        <w:rPr>
          <w:sz w:val="24"/>
          <w:szCs w:val="24"/>
        </w:rPr>
        <w:t xml:space="preserve">business plan and can also be a useful tool </w:t>
      </w:r>
      <w:r w:rsidR="008741DB">
        <w:rPr>
          <w:sz w:val="24"/>
          <w:szCs w:val="24"/>
        </w:rPr>
        <w:t>for ongoing operations</w:t>
      </w:r>
      <w:r w:rsidR="00ED4D15">
        <w:rPr>
          <w:sz w:val="24"/>
          <w:szCs w:val="24"/>
        </w:rPr>
        <w:t xml:space="preserve"> such as the amount of units to produce or to set product prices.</w:t>
      </w:r>
      <w:r w:rsidR="008741DB">
        <w:rPr>
          <w:sz w:val="24"/>
          <w:szCs w:val="24"/>
        </w:rPr>
        <w:t xml:space="preserve">  The break-even point is </w:t>
      </w:r>
      <w:r w:rsidR="007A1637">
        <w:rPr>
          <w:sz w:val="24"/>
          <w:szCs w:val="24"/>
        </w:rPr>
        <w:t xml:space="preserve">the sales level where operating income is at zero. </w:t>
      </w:r>
      <w:r w:rsidR="00977FBB">
        <w:rPr>
          <w:sz w:val="24"/>
          <w:szCs w:val="24"/>
        </w:rPr>
        <w:t>There are several components to e</w:t>
      </w:r>
      <w:r w:rsidR="00527C40">
        <w:rPr>
          <w:sz w:val="24"/>
          <w:szCs w:val="24"/>
        </w:rPr>
        <w:t>valuate in order to complete a break-even analysis.  The main building blocks for the analysis</w:t>
      </w:r>
      <w:r w:rsidR="00ED4D15">
        <w:rPr>
          <w:sz w:val="24"/>
          <w:szCs w:val="24"/>
        </w:rPr>
        <w:t xml:space="preserve"> </w:t>
      </w:r>
      <w:r w:rsidR="00527C40">
        <w:rPr>
          <w:sz w:val="24"/>
          <w:szCs w:val="24"/>
        </w:rPr>
        <w:t>are</w:t>
      </w:r>
      <w:r w:rsidR="00ED4D15">
        <w:rPr>
          <w:sz w:val="24"/>
          <w:szCs w:val="24"/>
        </w:rPr>
        <w:t xml:space="preserve"> f</w:t>
      </w:r>
      <w:r w:rsidR="00527C40">
        <w:rPr>
          <w:sz w:val="24"/>
          <w:szCs w:val="24"/>
        </w:rPr>
        <w:t>ixed costs, variable costs, selling price, and contribution margin.  I will explain these building blocks and how they relate to the analysis.  I will also explain the effect</w:t>
      </w:r>
      <w:r w:rsidR="003154AE">
        <w:rPr>
          <w:sz w:val="24"/>
          <w:szCs w:val="24"/>
        </w:rPr>
        <w:t xml:space="preserve"> break-even</w:t>
      </w:r>
      <w:r w:rsidR="00527C40">
        <w:rPr>
          <w:sz w:val="24"/>
          <w:szCs w:val="24"/>
        </w:rPr>
        <w:t xml:space="preserve"> can hav</w:t>
      </w:r>
      <w:r w:rsidR="003154AE">
        <w:rPr>
          <w:sz w:val="24"/>
          <w:szCs w:val="24"/>
        </w:rPr>
        <w:t>e on businesses.</w:t>
      </w:r>
      <w:r w:rsidR="00CF0EAD">
        <w:rPr>
          <w:sz w:val="24"/>
          <w:szCs w:val="24"/>
        </w:rPr>
        <w:t xml:space="preserve"> </w:t>
      </w:r>
    </w:p>
    <w:p w:rsidR="001E62EE" w:rsidRDefault="00ED4D15" w:rsidP="00ED4D15">
      <w:pPr>
        <w:rPr>
          <w:sz w:val="24"/>
          <w:szCs w:val="24"/>
        </w:rPr>
      </w:pPr>
      <w:r>
        <w:rPr>
          <w:sz w:val="24"/>
          <w:szCs w:val="24"/>
        </w:rPr>
        <w:t xml:space="preserve"> </w:t>
      </w:r>
      <w:r w:rsidR="001339ED">
        <w:rPr>
          <w:sz w:val="24"/>
          <w:szCs w:val="24"/>
        </w:rPr>
        <w:tab/>
        <w:t xml:space="preserve">Fixed costs are those costs that do not change such as rent, utilities, and payroll.  It is important that there is no guesswork in estimating fixed costs.  For example, </w:t>
      </w:r>
      <w:r w:rsidR="001E62EE">
        <w:rPr>
          <w:sz w:val="24"/>
          <w:szCs w:val="24"/>
        </w:rPr>
        <w:t>if</w:t>
      </w:r>
      <w:r w:rsidR="001339ED">
        <w:rPr>
          <w:sz w:val="24"/>
          <w:szCs w:val="24"/>
        </w:rPr>
        <w:t xml:space="preserve"> you are starting a new business you may need to do some research on utility costs in the location.  If you have been in business for a period of time you can l</w:t>
      </w:r>
      <w:r w:rsidR="001E62EE">
        <w:rPr>
          <w:sz w:val="24"/>
          <w:szCs w:val="24"/>
        </w:rPr>
        <w:t>ook back on past records to obtain the information.  After identifying the fixed costs</w:t>
      </w:r>
      <w:r w:rsidR="00310D81">
        <w:rPr>
          <w:sz w:val="24"/>
          <w:szCs w:val="24"/>
        </w:rPr>
        <w:t>,</w:t>
      </w:r>
      <w:r w:rsidR="001E62EE">
        <w:rPr>
          <w:sz w:val="24"/>
          <w:szCs w:val="24"/>
        </w:rPr>
        <w:t xml:space="preserve"> simply sum them to get the total fixed costs.</w:t>
      </w:r>
    </w:p>
    <w:p w:rsidR="001120FB" w:rsidRDefault="001E62EE" w:rsidP="00ED4D15">
      <w:pPr>
        <w:rPr>
          <w:sz w:val="24"/>
          <w:szCs w:val="24"/>
        </w:rPr>
      </w:pPr>
      <w:r>
        <w:rPr>
          <w:sz w:val="24"/>
          <w:szCs w:val="24"/>
        </w:rPr>
        <w:tab/>
      </w:r>
      <w:r w:rsidR="005926EA">
        <w:rPr>
          <w:sz w:val="24"/>
          <w:szCs w:val="24"/>
        </w:rPr>
        <w:t xml:space="preserve">Another vital component for the break-even analysis is variable costs.  These are costs that change depending upon things such as the volume of sales, direct material payments, and some labor costs.  Variable costs are estimates based upon educated projections and past financial statements.  </w:t>
      </w:r>
      <w:r w:rsidR="001120FB">
        <w:rPr>
          <w:sz w:val="24"/>
          <w:szCs w:val="24"/>
        </w:rPr>
        <w:t xml:space="preserve">Another way that you can project these costs is to look at public financial records from other companies in your industry.  After gathering all the data, add them together to get the gross variable costs.  </w:t>
      </w:r>
    </w:p>
    <w:p w:rsidR="008741DB" w:rsidRDefault="001120FB" w:rsidP="00ED4D15">
      <w:pPr>
        <w:rPr>
          <w:sz w:val="24"/>
          <w:szCs w:val="24"/>
        </w:rPr>
      </w:pPr>
      <w:r>
        <w:rPr>
          <w:sz w:val="24"/>
          <w:szCs w:val="24"/>
        </w:rPr>
        <w:tab/>
      </w:r>
      <w:r w:rsidR="00653822">
        <w:rPr>
          <w:sz w:val="24"/>
          <w:szCs w:val="24"/>
        </w:rPr>
        <w:t xml:space="preserve">The selling price is also needed in the equation to help determine break-even analysis.  </w:t>
      </w:r>
      <w:r w:rsidR="00A2753A">
        <w:rPr>
          <w:sz w:val="24"/>
          <w:szCs w:val="24"/>
        </w:rPr>
        <w:t>The break-even analysis may reveal that the selling price may need to be adjusted in order to acquire a targeted profit.</w:t>
      </w:r>
      <w:r w:rsidR="00310D81">
        <w:rPr>
          <w:sz w:val="24"/>
          <w:szCs w:val="24"/>
        </w:rPr>
        <w:t xml:space="preserve">  Another component in the analysis is t</w:t>
      </w:r>
      <w:r w:rsidR="00A2753A">
        <w:rPr>
          <w:sz w:val="24"/>
          <w:szCs w:val="24"/>
        </w:rPr>
        <w:t>he contribution margin</w:t>
      </w:r>
      <w:r w:rsidR="00310D81">
        <w:rPr>
          <w:sz w:val="24"/>
          <w:szCs w:val="24"/>
        </w:rPr>
        <w:t>.  This is calculated</w:t>
      </w:r>
      <w:bookmarkStart w:id="0" w:name="_GoBack"/>
      <w:bookmarkEnd w:id="0"/>
      <w:r w:rsidR="00A2753A">
        <w:rPr>
          <w:sz w:val="24"/>
          <w:szCs w:val="24"/>
        </w:rPr>
        <w:t xml:space="preserve"> by subtracting the variable cost from the selling price</w:t>
      </w:r>
      <w:r w:rsidR="008741DB">
        <w:rPr>
          <w:sz w:val="24"/>
          <w:szCs w:val="24"/>
        </w:rPr>
        <w:t xml:space="preserve">.  The contribution margin determines what is left over after paying variable expenses.  </w:t>
      </w:r>
    </w:p>
    <w:p w:rsidR="007A1637" w:rsidRDefault="008741DB" w:rsidP="007A1637">
      <w:pPr>
        <w:rPr>
          <w:sz w:val="24"/>
          <w:szCs w:val="24"/>
        </w:rPr>
      </w:pPr>
      <w:r>
        <w:rPr>
          <w:sz w:val="24"/>
          <w:szCs w:val="24"/>
        </w:rPr>
        <w:tab/>
        <w:t>With all these building blocks in place, the break-even calculation can be completed.   This is done by dividing the fixed costs over the contribution margin.</w:t>
      </w:r>
      <w:r w:rsidR="007A1637">
        <w:rPr>
          <w:sz w:val="24"/>
          <w:szCs w:val="24"/>
        </w:rPr>
        <w:t xml:space="preserve">  This wil</w:t>
      </w:r>
      <w:r w:rsidR="00310D81">
        <w:rPr>
          <w:sz w:val="24"/>
          <w:szCs w:val="24"/>
        </w:rPr>
        <w:t>l</w:t>
      </w:r>
      <w:r w:rsidR="007A1637">
        <w:rPr>
          <w:sz w:val="24"/>
          <w:szCs w:val="24"/>
        </w:rPr>
        <w:t xml:space="preserve"> produce the break-even point.  Based upon the break-even analysis, things such as whether to increase unit price, increase sales volume, or even to discontinue a product line, can be determined.</w:t>
      </w:r>
    </w:p>
    <w:p w:rsidR="00ED4D15" w:rsidRPr="00ED4D15" w:rsidRDefault="00FA30FA" w:rsidP="007A1637">
      <w:pPr>
        <w:rPr>
          <w:sz w:val="24"/>
          <w:szCs w:val="24"/>
        </w:rPr>
      </w:pPr>
      <w:r>
        <w:rPr>
          <w:sz w:val="24"/>
          <w:szCs w:val="24"/>
        </w:rPr>
        <w:tab/>
        <w:t>Break-even analysis helps managers make important business decisions.  It aids in establishing the best pricing structure for certain products and can periodically be reevaluated.  This wi</w:t>
      </w:r>
      <w:r w:rsidR="003154AE">
        <w:rPr>
          <w:sz w:val="24"/>
          <w:szCs w:val="24"/>
        </w:rPr>
        <w:t>ll guide</w:t>
      </w:r>
      <w:r>
        <w:rPr>
          <w:sz w:val="24"/>
          <w:szCs w:val="24"/>
        </w:rPr>
        <w:t xml:space="preserve"> managers </w:t>
      </w:r>
      <w:r w:rsidR="003154AE">
        <w:rPr>
          <w:sz w:val="24"/>
          <w:szCs w:val="24"/>
        </w:rPr>
        <w:t xml:space="preserve">in </w:t>
      </w:r>
      <w:r>
        <w:rPr>
          <w:sz w:val="24"/>
          <w:szCs w:val="24"/>
        </w:rPr>
        <w:t>responding to economic changes, and</w:t>
      </w:r>
      <w:r w:rsidR="003154AE">
        <w:rPr>
          <w:sz w:val="24"/>
          <w:szCs w:val="24"/>
        </w:rPr>
        <w:t xml:space="preserve"> can help businesses operate more efficiently.  Businesses do not want to operate at a loss, therefore, break-even analysis </w:t>
      </w:r>
      <w:r w:rsidR="000230F4">
        <w:rPr>
          <w:sz w:val="24"/>
          <w:szCs w:val="24"/>
        </w:rPr>
        <w:t xml:space="preserve">is important to implement.  </w:t>
      </w:r>
      <w:r w:rsidR="003154AE">
        <w:rPr>
          <w:sz w:val="24"/>
          <w:szCs w:val="24"/>
        </w:rPr>
        <w:t xml:space="preserve"> </w:t>
      </w:r>
      <w:r>
        <w:rPr>
          <w:sz w:val="24"/>
          <w:szCs w:val="24"/>
        </w:rPr>
        <w:t xml:space="preserve">     </w:t>
      </w:r>
      <w:r w:rsidR="007A1637">
        <w:rPr>
          <w:sz w:val="24"/>
          <w:szCs w:val="24"/>
        </w:rPr>
        <w:t xml:space="preserve">   </w:t>
      </w:r>
    </w:p>
    <w:sectPr w:rsidR="00ED4D15" w:rsidRPr="00ED4D15" w:rsidSect="000230F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15"/>
    <w:rsid w:val="000230F4"/>
    <w:rsid w:val="001120FB"/>
    <w:rsid w:val="001339ED"/>
    <w:rsid w:val="001E62EE"/>
    <w:rsid w:val="00297C89"/>
    <w:rsid w:val="00310D81"/>
    <w:rsid w:val="003154AE"/>
    <w:rsid w:val="003D02D6"/>
    <w:rsid w:val="004C21E0"/>
    <w:rsid w:val="0052174A"/>
    <w:rsid w:val="00527C40"/>
    <w:rsid w:val="005926EA"/>
    <w:rsid w:val="005D37AF"/>
    <w:rsid w:val="0060360F"/>
    <w:rsid w:val="00625497"/>
    <w:rsid w:val="00653822"/>
    <w:rsid w:val="00674D26"/>
    <w:rsid w:val="006B6201"/>
    <w:rsid w:val="00783FEB"/>
    <w:rsid w:val="007A1637"/>
    <w:rsid w:val="007D404B"/>
    <w:rsid w:val="008741DB"/>
    <w:rsid w:val="008B0212"/>
    <w:rsid w:val="008B6A41"/>
    <w:rsid w:val="0091302D"/>
    <w:rsid w:val="009470B7"/>
    <w:rsid w:val="00977FBB"/>
    <w:rsid w:val="00A00507"/>
    <w:rsid w:val="00A2753A"/>
    <w:rsid w:val="00CF0EAD"/>
    <w:rsid w:val="00E32760"/>
    <w:rsid w:val="00E3754A"/>
    <w:rsid w:val="00ED4D15"/>
    <w:rsid w:val="00F04C3E"/>
    <w:rsid w:val="00FA3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Sherrie</dc:creator>
  <cp:lastModifiedBy>Sherrie</cp:lastModifiedBy>
  <cp:revision>4</cp:revision>
  <cp:lastPrinted>2015-04-22T04:37:00Z</cp:lastPrinted>
  <dcterms:created xsi:type="dcterms:W3CDTF">2015-04-21T03:42:00Z</dcterms:created>
  <dcterms:modified xsi:type="dcterms:W3CDTF">2015-04-22T04:49:00Z</dcterms:modified>
</cp:coreProperties>
</file>